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3A0E4" w14:textId="77777777" w:rsidR="00A049C9" w:rsidRPr="00A049C9" w:rsidRDefault="00A049C9" w:rsidP="00A049C9">
      <w:pPr>
        <w:pStyle w:val="Body"/>
        <w:ind w:left="-567"/>
        <w:jc w:val="center"/>
        <w:rPr>
          <w:rFonts w:ascii="Arial" w:hAnsi="Arial" w:cs="Arial"/>
          <w:b/>
          <w:bCs/>
          <w:color w:val="7030A0"/>
          <w:sz w:val="32"/>
          <w:szCs w:val="32"/>
          <w:lang w:val="en-AU"/>
        </w:rPr>
      </w:pPr>
    </w:p>
    <w:p w14:paraId="05F32375" w14:textId="05FDBDC7" w:rsidR="00A049C9" w:rsidRPr="00A049C9" w:rsidRDefault="00A049C9" w:rsidP="00A049C9">
      <w:pPr>
        <w:pStyle w:val="Body"/>
        <w:ind w:left="-567"/>
        <w:jc w:val="center"/>
        <w:rPr>
          <w:rFonts w:ascii="Arial" w:hAnsi="Arial" w:cs="Arial"/>
          <w:b/>
          <w:bCs/>
          <w:color w:val="7030A0"/>
          <w:sz w:val="32"/>
          <w:szCs w:val="32"/>
          <w:lang w:val="en-AU"/>
        </w:rPr>
      </w:pPr>
      <w:r w:rsidRPr="00A049C9">
        <w:rPr>
          <w:rFonts w:ascii="Arial" w:hAnsi="Arial" w:cs="Arial"/>
          <w:b/>
          <w:bCs/>
          <w:color w:val="7030A0"/>
          <w:sz w:val="32"/>
          <w:szCs w:val="32"/>
          <w:lang w:val="en-AU"/>
        </w:rPr>
        <w:t xml:space="preserve">A Checklist of </w:t>
      </w:r>
      <w:r w:rsidRPr="00A049C9">
        <w:rPr>
          <w:rFonts w:ascii="Arial" w:hAnsi="Arial" w:cs="Arial"/>
          <w:b/>
          <w:bCs/>
          <w:color w:val="7030A0"/>
          <w:sz w:val="32"/>
          <w:szCs w:val="32"/>
          <w:lang w:val="en-AU"/>
        </w:rPr>
        <w:t>Local Politics</w:t>
      </w:r>
    </w:p>
    <w:p w14:paraId="0EFF0F1E" w14:textId="77777777" w:rsidR="00A049C9" w:rsidRPr="00A049C9" w:rsidRDefault="00A049C9" w:rsidP="00A049C9">
      <w:pPr>
        <w:pStyle w:val="Body"/>
        <w:ind w:left="-567"/>
        <w:jc w:val="center"/>
        <w:rPr>
          <w:rFonts w:ascii="Arial" w:hAnsi="Arial" w:cs="Arial"/>
          <w:b/>
          <w:bCs/>
          <w:color w:val="7030A0"/>
          <w:sz w:val="32"/>
          <w:szCs w:val="32"/>
          <w:lang w:val="en-AU"/>
        </w:rPr>
      </w:pPr>
    </w:p>
    <w:p w14:paraId="54C2681A" w14:textId="2690394E" w:rsidR="00A049C9" w:rsidRPr="00A049C9" w:rsidRDefault="00A049C9" w:rsidP="00A049C9">
      <w:pPr>
        <w:pStyle w:val="Body"/>
        <w:ind w:left="-567"/>
        <w:rPr>
          <w:rFonts w:ascii="Arial" w:hAnsi="Arial" w:cs="Arial"/>
          <w:b/>
          <w:bCs/>
          <w:color w:val="7030A0"/>
          <w:lang w:val="en-AU"/>
        </w:rPr>
      </w:pPr>
      <w:r w:rsidRPr="00A049C9">
        <w:rPr>
          <w:rFonts w:ascii="Arial" w:hAnsi="Arial" w:cs="Arial"/>
          <w:b/>
          <w:bCs/>
          <w:color w:val="7030A0"/>
          <w:lang w:val="en-AU"/>
        </w:rPr>
        <w:t>Key things addressed when developing participatory approaches with refugee communities:</w:t>
      </w:r>
    </w:p>
    <w:p w14:paraId="412089E9" w14:textId="77777777" w:rsidR="00A049C9" w:rsidRPr="00A049C9" w:rsidRDefault="00A049C9" w:rsidP="00A049C9">
      <w:pPr>
        <w:pStyle w:val="Body"/>
        <w:ind w:left="-567"/>
        <w:rPr>
          <w:rFonts w:ascii="Arial" w:hAnsi="Arial" w:cs="Arial"/>
          <w:color w:val="3A7C22" w:themeColor="accent6" w:themeShade="BF"/>
          <w:lang w:val="en-AU"/>
        </w:rPr>
      </w:pPr>
    </w:p>
    <w:tbl>
      <w:tblPr>
        <w:tblStyle w:val="TableGrid"/>
        <w:tblW w:w="14628" w:type="dxa"/>
        <w:tblInd w:w="-567" w:type="dxa"/>
        <w:tblLook w:val="04A0" w:firstRow="1" w:lastRow="0" w:firstColumn="1" w:lastColumn="0" w:noHBand="0" w:noVBand="1"/>
      </w:tblPr>
      <w:tblGrid>
        <w:gridCol w:w="8883"/>
        <w:gridCol w:w="1161"/>
        <w:gridCol w:w="4584"/>
      </w:tblGrid>
      <w:tr w:rsidR="00A049C9" w:rsidRPr="00A049C9" w14:paraId="082F9731" w14:textId="77777777" w:rsidTr="00A049C9">
        <w:tc>
          <w:tcPr>
            <w:tcW w:w="8883" w:type="dxa"/>
          </w:tcPr>
          <w:p w14:paraId="1857764E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Questions to be addressed</w:t>
            </w:r>
          </w:p>
        </w:tc>
        <w:tc>
          <w:tcPr>
            <w:tcW w:w="1161" w:type="dxa"/>
          </w:tcPr>
          <w:p w14:paraId="6E624CD3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Answers</w:t>
            </w:r>
          </w:p>
        </w:tc>
        <w:tc>
          <w:tcPr>
            <w:tcW w:w="4584" w:type="dxa"/>
          </w:tcPr>
          <w:p w14:paraId="4C2A2739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What if anything can be done to address this</w:t>
            </w:r>
          </w:p>
        </w:tc>
      </w:tr>
      <w:tr w:rsidR="00A049C9" w:rsidRPr="00A049C9" w14:paraId="6D7FA3A1" w14:textId="77777777" w:rsidTr="00A049C9">
        <w:tc>
          <w:tcPr>
            <w:tcW w:w="8883" w:type="dxa"/>
          </w:tcPr>
          <w:p w14:paraId="24C7F258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Is the host government supportive or hostile?</w:t>
            </w:r>
          </w:p>
        </w:tc>
        <w:tc>
          <w:tcPr>
            <w:tcW w:w="1161" w:type="dxa"/>
          </w:tcPr>
          <w:p w14:paraId="25A8CEA5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580C5E04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45C1BADA" w14:textId="77777777" w:rsidTr="00A049C9">
        <w:tc>
          <w:tcPr>
            <w:tcW w:w="8883" w:type="dxa"/>
          </w:tcPr>
          <w:p w14:paraId="54B55212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Local politics – is the host community supportive or hostile?</w:t>
            </w:r>
          </w:p>
        </w:tc>
        <w:tc>
          <w:tcPr>
            <w:tcW w:w="1161" w:type="dxa"/>
          </w:tcPr>
          <w:p w14:paraId="4B1A5CAC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4D620E0C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7E65EFE6" w14:textId="77777777" w:rsidTr="00A049C9">
        <w:tc>
          <w:tcPr>
            <w:tcW w:w="8883" w:type="dxa"/>
          </w:tcPr>
          <w:p w14:paraId="342A0487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Are authorities supportive or hostile?</w:t>
            </w:r>
          </w:p>
          <w:p w14:paraId="4AFC85E2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161" w:type="dxa"/>
          </w:tcPr>
          <w:p w14:paraId="54A91CF2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76C854B1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45B88AE9" w14:textId="77777777" w:rsidTr="00A049C9">
        <w:tc>
          <w:tcPr>
            <w:tcW w:w="8883" w:type="dxa"/>
          </w:tcPr>
          <w:p w14:paraId="27B15673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What is the level of commitment to participation by the most powerful stakeholders?</w:t>
            </w:r>
          </w:p>
        </w:tc>
        <w:tc>
          <w:tcPr>
            <w:tcW w:w="1161" w:type="dxa"/>
          </w:tcPr>
          <w:p w14:paraId="594E320C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27E2E003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7D2F4D7A" w14:textId="77777777" w:rsidTr="00A049C9">
        <w:tc>
          <w:tcPr>
            <w:tcW w:w="8883" w:type="dxa"/>
          </w:tcPr>
          <w:p w14:paraId="53B5F2D9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Do the values, attitudes, capacity and resources of the local staff support participatory approaches?</w:t>
            </w:r>
          </w:p>
        </w:tc>
        <w:tc>
          <w:tcPr>
            <w:tcW w:w="1161" w:type="dxa"/>
          </w:tcPr>
          <w:p w14:paraId="06323F62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50B65031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5516CDE4" w14:textId="77777777" w:rsidTr="00A049C9">
        <w:tc>
          <w:tcPr>
            <w:tcW w:w="8883" w:type="dxa"/>
          </w:tcPr>
          <w:p w14:paraId="1ABC2DD2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 xml:space="preserve">What role does ideology and culture, of refugees, hosts and service providers play </w:t>
            </w:r>
            <w:proofErr w:type="gramStart"/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in particular in</w:t>
            </w:r>
            <w:proofErr w:type="gramEnd"/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 xml:space="preserve"> sensitive issues such as human rights, including gender equality, and SGBV.</w:t>
            </w:r>
          </w:p>
        </w:tc>
        <w:tc>
          <w:tcPr>
            <w:tcW w:w="1161" w:type="dxa"/>
          </w:tcPr>
          <w:p w14:paraId="4036855D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06A723D8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3F7F409F" w14:textId="77777777" w:rsidTr="00A049C9">
        <w:tc>
          <w:tcPr>
            <w:tcW w:w="8883" w:type="dxa"/>
          </w:tcPr>
          <w:p w14:paraId="66E5750C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Are international agencies willing to co-operate together and work with local NGOs and refugee led groups as equal partners or does funding competition get in the way?</w:t>
            </w:r>
          </w:p>
        </w:tc>
        <w:tc>
          <w:tcPr>
            <w:tcW w:w="1161" w:type="dxa"/>
          </w:tcPr>
          <w:p w14:paraId="0BC849AB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1DBEE5B6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1D00936E" w14:textId="77777777" w:rsidTr="00A049C9">
        <w:tc>
          <w:tcPr>
            <w:tcW w:w="8883" w:type="dxa"/>
          </w:tcPr>
          <w:p w14:paraId="0FDEF4DF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What is the level of trust between refugee communities, UN agencies and other service providers.</w:t>
            </w:r>
          </w:p>
        </w:tc>
        <w:tc>
          <w:tcPr>
            <w:tcW w:w="1161" w:type="dxa"/>
          </w:tcPr>
          <w:p w14:paraId="7764D212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71DBEC2E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6B0AB585" w14:textId="77777777" w:rsidTr="00A049C9">
        <w:tc>
          <w:tcPr>
            <w:tcW w:w="8883" w:type="dxa"/>
          </w:tcPr>
          <w:p w14:paraId="3A249A09" w14:textId="77777777" w:rsidR="00A049C9" w:rsidRPr="00A049C9" w:rsidRDefault="00A049C9" w:rsidP="00AC7F06">
            <w:pPr>
              <w:pStyle w:val="Body"/>
              <w:ind w:left="166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Is there fear that refugee-led groups are ‘too political’ and/or failure to accept that they can be both political advocates and rights-based service providers?</w:t>
            </w:r>
          </w:p>
        </w:tc>
        <w:tc>
          <w:tcPr>
            <w:tcW w:w="1161" w:type="dxa"/>
          </w:tcPr>
          <w:p w14:paraId="29361227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1A633591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1293EACC" w14:textId="77777777" w:rsidTr="00A049C9">
        <w:tc>
          <w:tcPr>
            <w:tcW w:w="8883" w:type="dxa"/>
          </w:tcPr>
          <w:p w14:paraId="14E291DA" w14:textId="77777777" w:rsidR="00A049C9" w:rsidRPr="00A049C9" w:rsidRDefault="00A049C9" w:rsidP="00AC7F06">
            <w:pPr>
              <w:pStyle w:val="Body"/>
              <w:ind w:left="142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 xml:space="preserve">What political constraints are faced by local academic partners? </w:t>
            </w:r>
          </w:p>
        </w:tc>
        <w:tc>
          <w:tcPr>
            <w:tcW w:w="1161" w:type="dxa"/>
          </w:tcPr>
          <w:p w14:paraId="53020646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2"/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0FB7A079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2"/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7307E0EB" w14:textId="77777777" w:rsidTr="00A049C9">
        <w:tc>
          <w:tcPr>
            <w:tcW w:w="8883" w:type="dxa"/>
          </w:tcPr>
          <w:p w14:paraId="4FA3475C" w14:textId="77777777" w:rsidR="00A049C9" w:rsidRPr="00A049C9" w:rsidRDefault="00A049C9" w:rsidP="00AC7F06">
            <w:pPr>
              <w:pStyle w:val="Body"/>
              <w:ind w:left="142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Are Donors willing to provide flexible funding?</w:t>
            </w:r>
          </w:p>
        </w:tc>
        <w:tc>
          <w:tcPr>
            <w:tcW w:w="1161" w:type="dxa"/>
          </w:tcPr>
          <w:p w14:paraId="45F5778D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2"/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74F841F9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2"/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  <w:tr w:rsidR="00A049C9" w:rsidRPr="00A049C9" w14:paraId="161DCFF1" w14:textId="77777777" w:rsidTr="00A049C9">
        <w:tc>
          <w:tcPr>
            <w:tcW w:w="8883" w:type="dxa"/>
          </w:tcPr>
          <w:p w14:paraId="64DB7A19" w14:textId="72663B5B" w:rsidR="00A049C9" w:rsidRPr="00A049C9" w:rsidRDefault="00A049C9" w:rsidP="00A049C9">
            <w:pPr>
              <w:pStyle w:val="Body"/>
              <w:ind w:left="142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</w:pPr>
            <w:r w:rsidRPr="00A049C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AU"/>
              </w:rPr>
              <w:t>Others?</w:t>
            </w:r>
          </w:p>
        </w:tc>
        <w:tc>
          <w:tcPr>
            <w:tcW w:w="1161" w:type="dxa"/>
          </w:tcPr>
          <w:p w14:paraId="52E7EF31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2"/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4584" w:type="dxa"/>
          </w:tcPr>
          <w:p w14:paraId="26D00A09" w14:textId="77777777" w:rsidR="00A049C9" w:rsidRPr="00A049C9" w:rsidRDefault="00A049C9" w:rsidP="00AC7F0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2"/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</w:pPr>
          </w:p>
        </w:tc>
      </w:tr>
    </w:tbl>
    <w:p w14:paraId="56E41B89" w14:textId="5B6A7890" w:rsidR="006C7ECB" w:rsidRPr="00A049C9" w:rsidRDefault="006C7ECB" w:rsidP="00853388">
      <w:pPr>
        <w:rPr>
          <w:rFonts w:ascii="Arial" w:hAnsi="Arial" w:cs="Arial"/>
          <w:b/>
          <w:bCs/>
          <w:color w:val="7030A0"/>
        </w:rPr>
      </w:pPr>
    </w:p>
    <w:sectPr w:rsidR="006C7ECB" w:rsidRPr="00A049C9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05D6B" w14:textId="77777777" w:rsidR="00F60AF5" w:rsidRDefault="00F60AF5" w:rsidP="001C4CB6">
      <w:pPr>
        <w:spacing w:after="0" w:line="240" w:lineRule="auto"/>
      </w:pPr>
      <w:r>
        <w:separator/>
      </w:r>
    </w:p>
  </w:endnote>
  <w:endnote w:type="continuationSeparator" w:id="0">
    <w:p w14:paraId="3C5F1489" w14:textId="77777777" w:rsidR="00F60AF5" w:rsidRDefault="00F60AF5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83E96" w14:textId="77777777" w:rsidR="00F60AF5" w:rsidRDefault="00F60AF5" w:rsidP="001C4CB6">
      <w:pPr>
        <w:spacing w:after="0" w:line="240" w:lineRule="auto"/>
      </w:pPr>
      <w:r>
        <w:separator/>
      </w:r>
    </w:p>
  </w:footnote>
  <w:footnote w:type="continuationSeparator" w:id="0">
    <w:p w14:paraId="38B9440F" w14:textId="77777777" w:rsidR="00F60AF5" w:rsidRDefault="00F60AF5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5D3DBB3F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A049C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8</w:t>
    </w:r>
    <w:r w:rsidR="004B5740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A049C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Meaningful Participation</w:t>
    </w:r>
  </w:p>
  <w:p w14:paraId="7D1B558B" w14:textId="28EE5CCA" w:rsidR="00313D19" w:rsidRPr="006D0724" w:rsidRDefault="00A049C9" w:rsidP="00A049C9">
    <w:pPr>
      <w:pStyle w:val="Header"/>
      <w:jc w:val="center"/>
      <w:rPr>
        <w:rFonts w:ascii="Arial" w:hAnsi="Arial" w:cs="Arial"/>
      </w:rPr>
    </w:pPr>
    <w:r w:rsidRPr="00A049C9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Tools to identify barriers, and foster meaningful participation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30F62"/>
    <w:rsid w:val="0015062E"/>
    <w:rsid w:val="00160321"/>
    <w:rsid w:val="00186BE9"/>
    <w:rsid w:val="001C4CB6"/>
    <w:rsid w:val="001F354F"/>
    <w:rsid w:val="002114CC"/>
    <w:rsid w:val="00313D19"/>
    <w:rsid w:val="003438C3"/>
    <w:rsid w:val="0037070A"/>
    <w:rsid w:val="0042367F"/>
    <w:rsid w:val="004B5740"/>
    <w:rsid w:val="004D5CF7"/>
    <w:rsid w:val="00527CF7"/>
    <w:rsid w:val="005C40A7"/>
    <w:rsid w:val="005E6889"/>
    <w:rsid w:val="00600110"/>
    <w:rsid w:val="00661590"/>
    <w:rsid w:val="00686AAD"/>
    <w:rsid w:val="006A6E6D"/>
    <w:rsid w:val="006C7ECB"/>
    <w:rsid w:val="006D0080"/>
    <w:rsid w:val="006D0724"/>
    <w:rsid w:val="006F5739"/>
    <w:rsid w:val="00737A0F"/>
    <w:rsid w:val="00742561"/>
    <w:rsid w:val="007B3911"/>
    <w:rsid w:val="00853388"/>
    <w:rsid w:val="00871651"/>
    <w:rsid w:val="00883B48"/>
    <w:rsid w:val="008B2A90"/>
    <w:rsid w:val="00902194"/>
    <w:rsid w:val="009128F2"/>
    <w:rsid w:val="0097619E"/>
    <w:rsid w:val="009B4ACC"/>
    <w:rsid w:val="009F26FD"/>
    <w:rsid w:val="00A049C9"/>
    <w:rsid w:val="00A264C4"/>
    <w:rsid w:val="00A5073F"/>
    <w:rsid w:val="00AA36A5"/>
    <w:rsid w:val="00AB37A8"/>
    <w:rsid w:val="00AD0886"/>
    <w:rsid w:val="00BD0590"/>
    <w:rsid w:val="00C07AE4"/>
    <w:rsid w:val="00D84245"/>
    <w:rsid w:val="00DD6493"/>
    <w:rsid w:val="00F60AF5"/>
    <w:rsid w:val="00F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  <w:style w:type="paragraph" w:customStyle="1" w:styleId="Body">
    <w:name w:val="Body"/>
    <w:rsid w:val="00A04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1065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4</cp:revision>
  <cp:lastPrinted>2024-07-05T05:00:00Z</cp:lastPrinted>
  <dcterms:created xsi:type="dcterms:W3CDTF">2024-07-09T05:42:00Z</dcterms:created>
  <dcterms:modified xsi:type="dcterms:W3CDTF">2024-07-10T01:06:00Z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