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1"/>
        <w:gridCol w:w="3035"/>
      </w:tblGrid>
      <w:tr w:rsidR="00A61A1D" w:rsidRPr="00312900" w:rsidTr="00DD6B42">
        <w:trPr>
          <w:trHeight w:val="3109"/>
        </w:trPr>
        <w:tc>
          <w:tcPr>
            <w:tcW w:w="90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A1D" w:rsidRPr="00312900" w:rsidRDefault="00A61A1D">
            <w:pPr>
              <w:rPr>
                <w:b/>
              </w:rPr>
            </w:pPr>
            <w:r w:rsidRPr="00312900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7448550" cy="1942465"/>
                  <wp:effectExtent l="0" t="0" r="0" b="63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0" cy="1942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1A1D" w:rsidTr="00DD6B42">
        <w:trPr>
          <w:trHeight w:val="2947"/>
        </w:trPr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1D" w:rsidRDefault="00A61A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Welcome to myAccess</w:t>
            </w:r>
          </w:p>
          <w:p w:rsidR="00A61A1D" w:rsidRDefault="00A61A1D">
            <w:pPr>
              <w:rPr>
                <w:sz w:val="24"/>
                <w:szCs w:val="24"/>
              </w:rPr>
            </w:pPr>
          </w:p>
          <w:p w:rsidR="00A61A1D" w:rsidRDefault="00A61A1D">
            <w:pPr>
              <w:rPr>
                <w:b/>
                <w:bCs/>
                <w:sz w:val="24"/>
                <w:szCs w:val="24"/>
              </w:rPr>
            </w:pPr>
            <w:r w:rsidRPr="000D125D">
              <w:rPr>
                <w:b/>
                <w:bCs/>
                <w:i/>
                <w:color w:val="0070C0"/>
                <w:sz w:val="24"/>
                <w:szCs w:val="24"/>
              </w:rPr>
              <w:t>[Insert application name]</w:t>
            </w:r>
            <w:r w:rsidRPr="00A61A1D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is now available for use through myAccess! This means that you can access </w:t>
            </w:r>
            <w:r w:rsidRPr="00DB13D9">
              <w:rPr>
                <w:b/>
                <w:bCs/>
                <w:i/>
                <w:color w:val="0070C0"/>
                <w:sz w:val="24"/>
                <w:szCs w:val="24"/>
              </w:rPr>
              <w:t>[Insert application name]</w:t>
            </w:r>
            <w:r w:rsidRPr="00A61A1D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anytime, anywhere </w:t>
            </w:r>
            <w:r w:rsidR="00DB13D9">
              <w:rPr>
                <w:b/>
                <w:bCs/>
                <w:sz w:val="24"/>
                <w:szCs w:val="24"/>
              </w:rPr>
              <w:t>that</w:t>
            </w:r>
            <w:r>
              <w:rPr>
                <w:b/>
                <w:bCs/>
                <w:sz w:val="24"/>
                <w:szCs w:val="24"/>
              </w:rPr>
              <w:t xml:space="preserve"> you have internet access. </w:t>
            </w:r>
          </w:p>
          <w:p w:rsidR="00A61A1D" w:rsidRDefault="00A61A1D">
            <w:pPr>
              <w:rPr>
                <w:sz w:val="24"/>
                <w:szCs w:val="24"/>
              </w:rPr>
            </w:pPr>
          </w:p>
          <w:p w:rsidR="00A61A1D" w:rsidRDefault="00A6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get started simply logon to </w:t>
            </w:r>
            <w:hyperlink r:id="rId5" w:history="1">
              <w:r>
                <w:rPr>
                  <w:rStyle w:val="Hyperlink"/>
                  <w:sz w:val="24"/>
                  <w:szCs w:val="24"/>
                </w:rPr>
                <w:t>myAccess</w:t>
              </w:r>
            </w:hyperlink>
            <w:r>
              <w:rPr>
                <w:sz w:val="24"/>
                <w:szCs w:val="24"/>
              </w:rPr>
              <w:t xml:space="preserve"> using your zID.  On your initial logon you will be prompted to download and install a Citrix Receiver which will enable the service. If you need any help please refer to the </w:t>
            </w:r>
            <w:hyperlink r:id="rId6" w:history="1">
              <w:r>
                <w:rPr>
                  <w:rStyle w:val="Hyperlink"/>
                  <w:sz w:val="24"/>
                  <w:szCs w:val="24"/>
                </w:rPr>
                <w:t>myAccess user guides</w:t>
              </w:r>
            </w:hyperlink>
            <w:r>
              <w:rPr>
                <w:sz w:val="24"/>
                <w:szCs w:val="24"/>
              </w:rPr>
              <w:t xml:space="preserve"> or else contact the </w:t>
            </w:r>
            <w:hyperlink r:id="rId7" w:history="1">
              <w:r>
                <w:rPr>
                  <w:rStyle w:val="Hyperlink"/>
                  <w:sz w:val="24"/>
                  <w:szCs w:val="24"/>
                </w:rPr>
                <w:t>IT Service Centre</w:t>
              </w:r>
            </w:hyperlink>
            <w:r>
              <w:rPr>
                <w:sz w:val="24"/>
                <w:szCs w:val="24"/>
              </w:rPr>
              <w:t xml:space="preserve"> for assistance.</w:t>
            </w:r>
          </w:p>
          <w:p w:rsidR="00A61A1D" w:rsidRDefault="00A61A1D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1D" w:rsidRDefault="00A61A1D">
            <w:pPr>
              <w:rPr>
                <w:sz w:val="24"/>
                <w:szCs w:val="24"/>
              </w:rPr>
            </w:pPr>
          </w:p>
          <w:p w:rsidR="00A61A1D" w:rsidRDefault="003129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335915</wp:posOffset>
                  </wp:positionV>
                  <wp:extent cx="1924050" cy="15925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59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1A1D" w:rsidTr="00DD6B42">
        <w:trPr>
          <w:trHeight w:val="232"/>
        </w:trPr>
        <w:tc>
          <w:tcPr>
            <w:tcW w:w="90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61D" w:rsidRPr="00A9361D" w:rsidRDefault="00A61A1D" w:rsidP="00A9361D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A9361D">
              <w:rPr>
                <w:rFonts w:ascii="Calibri" w:hAnsi="Calibri" w:cs="Calibri"/>
                <w:color w:val="auto"/>
              </w:rPr>
              <w:t xml:space="preserve">To optimise the performance of </w:t>
            </w:r>
            <w:r w:rsidR="00DB13D9" w:rsidRPr="00A9361D">
              <w:rPr>
                <w:rFonts w:ascii="Calibri" w:hAnsi="Calibri" w:cs="Calibri"/>
                <w:color w:val="auto"/>
              </w:rPr>
              <w:t>myAccess</w:t>
            </w:r>
            <w:r w:rsidRPr="00A9361D">
              <w:rPr>
                <w:rFonts w:ascii="Calibri" w:hAnsi="Calibri" w:cs="Calibri"/>
                <w:color w:val="auto"/>
              </w:rPr>
              <w:t xml:space="preserve"> save your datasets to your </w:t>
            </w:r>
            <w:r w:rsidRPr="00B754EE">
              <w:rPr>
                <w:rFonts w:ascii="Calibri" w:hAnsi="Calibri" w:cs="Calibri"/>
                <w:b/>
                <w:color w:val="auto"/>
              </w:rPr>
              <w:t>H:</w:t>
            </w:r>
            <w:r w:rsidRPr="00A9361D">
              <w:rPr>
                <w:rFonts w:ascii="Calibri" w:hAnsi="Calibri" w:cs="Calibri"/>
                <w:color w:val="auto"/>
              </w:rPr>
              <w:t xml:space="preserve"> drive.</w:t>
            </w:r>
            <w:r w:rsidR="003F6D53" w:rsidRPr="00A9361D">
              <w:rPr>
                <w:rFonts w:ascii="Calibri" w:hAnsi="Calibri" w:cs="Calibri"/>
                <w:color w:val="auto"/>
              </w:rPr>
              <w:t xml:space="preserve"> </w:t>
            </w:r>
          </w:p>
          <w:p w:rsidR="00A61A1D" w:rsidRDefault="00A9361D" w:rsidP="00A9361D">
            <w:pPr>
              <w:rPr>
                <w:sz w:val="24"/>
                <w:szCs w:val="24"/>
              </w:rPr>
            </w:pPr>
            <w:r w:rsidRPr="00A9361D">
              <w:rPr>
                <w:sz w:val="24"/>
                <w:szCs w:val="24"/>
              </w:rPr>
              <w:t xml:space="preserve"> All UNSW students are automatically allocated storage space on the UNSW File Service. This is known as your Home drive (H: drive). No-one but you can access or even see the data saved in your </w:t>
            </w:r>
            <w:r w:rsidR="00312900" w:rsidRPr="00312900">
              <w:rPr>
                <w:b/>
                <w:sz w:val="24"/>
                <w:szCs w:val="24"/>
              </w:rPr>
              <w:t>H:</w:t>
            </w:r>
            <w:r w:rsidRPr="00A9361D">
              <w:rPr>
                <w:sz w:val="24"/>
                <w:szCs w:val="24"/>
              </w:rPr>
              <w:t xml:space="preserve"> drive</w:t>
            </w:r>
            <w:r w:rsidR="00B754EE">
              <w:rPr>
                <w:sz w:val="24"/>
                <w:szCs w:val="24"/>
              </w:rPr>
              <w:t xml:space="preserve">. </w:t>
            </w:r>
            <w:r w:rsidR="002D1D6F" w:rsidRPr="00A9361D">
              <w:rPr>
                <w:sz w:val="24"/>
                <w:szCs w:val="24"/>
              </w:rPr>
              <w:t xml:space="preserve">To easily transfer datasets to and from your </w:t>
            </w:r>
            <w:r w:rsidR="002D1D6F" w:rsidRPr="00312900">
              <w:rPr>
                <w:b/>
                <w:sz w:val="24"/>
                <w:szCs w:val="24"/>
              </w:rPr>
              <w:t>H:</w:t>
            </w:r>
            <w:r w:rsidR="002D1D6F" w:rsidRPr="00A9361D">
              <w:rPr>
                <w:sz w:val="24"/>
                <w:szCs w:val="24"/>
              </w:rPr>
              <w:t xml:space="preserve"> drive use the</w:t>
            </w:r>
            <w:r w:rsidR="00A61A1D" w:rsidRPr="00A9361D">
              <w:rPr>
                <w:sz w:val="24"/>
                <w:szCs w:val="24"/>
              </w:rPr>
              <w:t xml:space="preserve"> myAccess File Manager</w:t>
            </w:r>
            <w:r w:rsidR="002D1D6F" w:rsidRPr="00A9361D">
              <w:rPr>
                <w:sz w:val="24"/>
                <w:szCs w:val="24"/>
              </w:rPr>
              <w:t xml:space="preserve"> application.</w:t>
            </w:r>
          </w:p>
        </w:tc>
      </w:tr>
      <w:tr w:rsidR="00A61A1D" w:rsidTr="00DD6B42">
        <w:trPr>
          <w:trHeight w:val="351"/>
        </w:trPr>
        <w:tc>
          <w:tcPr>
            <w:tcW w:w="90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1D" w:rsidRDefault="00A61A1D">
            <w:pPr>
              <w:spacing w:after="160" w:line="252" w:lineRule="auto"/>
              <w:contextualSpacing/>
              <w:rPr>
                <w:sz w:val="24"/>
                <w:szCs w:val="24"/>
              </w:rPr>
            </w:pPr>
          </w:p>
          <w:p w:rsidR="00A61A1D" w:rsidRDefault="00A61A1D">
            <w:pPr>
              <w:spacing w:after="160" w:line="252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important to note that data classified by the</w:t>
            </w:r>
            <w:r>
              <w:rPr>
                <w:rFonts w:cs="Segoe UI"/>
                <w:color w:val="212121"/>
                <w:sz w:val="24"/>
                <w:szCs w:val="24"/>
              </w:rPr>
              <w:t> </w:t>
            </w:r>
            <w:hyperlink r:id="rId9" w:tgtFrame="_blank" w:history="1">
              <w:r>
                <w:rPr>
                  <w:rStyle w:val="Hyperlink"/>
                  <w:rFonts w:cs="Segoe UI"/>
                  <w:sz w:val="24"/>
                  <w:szCs w:val="24"/>
                </w:rPr>
                <w:t>UNSW Data Classification Standard </w:t>
              </w:r>
            </w:hyperlink>
            <w:r>
              <w:rPr>
                <w:sz w:val="24"/>
                <w:szCs w:val="24"/>
              </w:rPr>
              <w:t xml:space="preserve"> as ‘Sensitive’ or ‘Highly Sensitive’ cannot be accessed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managed or transmitted via the service. 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A61A1D">
              <w:trPr>
                <w:trHeight w:val="200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61A1D" w:rsidRDefault="00A61A1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61A1D" w:rsidRDefault="00A61A1D">
                  <w:pPr>
                    <w:rPr>
                      <w:rFonts w:asciiTheme="minorHAnsi" w:hAnsiTheme="minorHAnsi" w:cstheme="minorBidi"/>
                      <w:sz w:val="20"/>
                      <w:szCs w:val="20"/>
                      <w:lang w:eastAsia="en-AU"/>
                    </w:rPr>
                  </w:pPr>
                </w:p>
              </w:tc>
            </w:tr>
          </w:tbl>
          <w:p w:rsidR="00A61A1D" w:rsidRDefault="00A61A1D">
            <w:pPr>
              <w:spacing w:after="160" w:line="252" w:lineRule="auto"/>
              <w:contextualSpacing/>
              <w:rPr>
                <w:color w:val="0563C1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Please contact the </w:t>
            </w:r>
            <w:hyperlink r:id="rId10" w:history="1">
              <w:r>
                <w:rPr>
                  <w:rStyle w:val="Hyperlink"/>
                  <w:sz w:val="24"/>
                  <w:szCs w:val="24"/>
                </w:rPr>
                <w:t>IT Service Centre</w:t>
              </w:r>
            </w:hyperlink>
            <w:r>
              <w:rPr>
                <w:sz w:val="24"/>
                <w:szCs w:val="24"/>
              </w:rPr>
              <w:t xml:space="preserve"> for any </w:t>
            </w:r>
            <w:r w:rsidR="00DB13D9">
              <w:rPr>
                <w:sz w:val="24"/>
                <w:szCs w:val="24"/>
              </w:rPr>
              <w:t>questions or issues.</w:t>
            </w:r>
          </w:p>
        </w:tc>
      </w:tr>
      <w:tr w:rsidR="00A61A1D" w:rsidTr="00DD6B42">
        <w:trPr>
          <w:trHeight w:val="76"/>
        </w:trPr>
        <w:tc>
          <w:tcPr>
            <w:tcW w:w="90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1D" w:rsidRDefault="00A61A1D">
            <w:pPr>
              <w:rPr>
                <w:sz w:val="24"/>
                <w:szCs w:val="24"/>
              </w:rPr>
            </w:pPr>
          </w:p>
          <w:p w:rsidR="00A61A1D" w:rsidRDefault="00A6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 Regards,</w:t>
            </w:r>
          </w:p>
          <w:p w:rsidR="00A61A1D" w:rsidRDefault="00A61A1D">
            <w:pPr>
              <w:rPr>
                <w:sz w:val="24"/>
                <w:szCs w:val="24"/>
              </w:rPr>
            </w:pPr>
          </w:p>
          <w:p w:rsidR="00A61A1D" w:rsidRDefault="00A6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myAccess Team </w:t>
            </w:r>
          </w:p>
        </w:tc>
      </w:tr>
    </w:tbl>
    <w:p w:rsidR="00A61A1D" w:rsidRDefault="00A61A1D" w:rsidP="00A61A1D">
      <w:pPr>
        <w:rPr>
          <w:rFonts w:asciiTheme="minorHAnsi" w:hAnsiTheme="minorHAnsi" w:cstheme="minorBidi"/>
        </w:rPr>
      </w:pPr>
    </w:p>
    <w:p w:rsidR="00C7029B" w:rsidRDefault="00C7029B" w:rsidP="00C7029B">
      <w:pPr>
        <w:rPr>
          <w:rFonts w:asciiTheme="minorHAnsi" w:hAnsiTheme="minorHAnsi" w:cstheme="minorBidi"/>
        </w:rPr>
      </w:pPr>
    </w:p>
    <w:p w:rsidR="00C7029B" w:rsidRDefault="00C7029B"/>
    <w:sectPr w:rsidR="00C70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9B"/>
    <w:rsid w:val="000D125D"/>
    <w:rsid w:val="002D1D6F"/>
    <w:rsid w:val="00312900"/>
    <w:rsid w:val="003F6D53"/>
    <w:rsid w:val="007C1EC4"/>
    <w:rsid w:val="009818E9"/>
    <w:rsid w:val="00A61A1D"/>
    <w:rsid w:val="00A9361D"/>
    <w:rsid w:val="00B754EE"/>
    <w:rsid w:val="00C7029B"/>
    <w:rsid w:val="00DB13D9"/>
    <w:rsid w:val="00DD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D5C3"/>
  <w15:chartTrackingRefBased/>
  <w15:docId w15:val="{C9A69860-CF4D-4191-997F-027476A1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2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02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029B"/>
    <w:rPr>
      <w:color w:val="954F72" w:themeColor="followedHyperlink"/>
      <w:u w:val="single"/>
    </w:rPr>
  </w:style>
  <w:style w:type="paragraph" w:customStyle="1" w:styleId="Default">
    <w:name w:val="Default"/>
    <w:rsid w:val="00A93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myaccess.unsw.edu.au/contact-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access.unsw.edu.au/user-guid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aa-access.unsw.edu.au/vpn/index.html" TargetMode="External"/><Relationship Id="rId10" Type="http://schemas.openxmlformats.org/officeDocument/2006/relationships/hyperlink" Target="https://www.myaccess.unsw.edu.au/contact-u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s.unsw.edu.au/policy/documents/datastandar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Tomes</dc:creator>
  <cp:keywords/>
  <dc:description/>
  <cp:lastModifiedBy>Anne Tomes</cp:lastModifiedBy>
  <cp:revision>8</cp:revision>
  <dcterms:created xsi:type="dcterms:W3CDTF">2018-01-09T02:04:00Z</dcterms:created>
  <dcterms:modified xsi:type="dcterms:W3CDTF">2018-01-09T02:15:00Z</dcterms:modified>
</cp:coreProperties>
</file>